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88555F" w:rsidRPr="00ED73B7" w14:paraId="41FFA33F" w14:textId="77777777" w:rsidTr="00100FF7">
        <w:tc>
          <w:tcPr>
            <w:tcW w:w="6380" w:type="dxa"/>
            <w:hideMark/>
          </w:tcPr>
          <w:p w14:paraId="00D4EA28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327BD27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69032A0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04F2DE9C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7452AD85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22D7BB45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4938102C" w14:textId="09536548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06D1341E" w14:textId="605E4C9D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22C904FE" w14:textId="0B79E342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14D1508E" w14:textId="7D19C802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3D0C079E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118CFC70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68BD0577" w14:textId="01EFC195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 w:rsidR="00DC4971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40</w:t>
            </w:r>
          </w:p>
          <w:p w14:paraId="36878996" w14:textId="499DFC3B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8B613CA" w14:textId="355ABE78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4C21ED1F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4C9295B4" w14:textId="77777777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E85F342" w14:textId="7549D55C" w:rsidR="0088555F" w:rsidRPr="008C0A60" w:rsidRDefault="00ED73B7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891EF8C" wp14:editId="6604D815">
                  <wp:simplePos x="0" y="0"/>
                  <wp:positionH relativeFrom="column">
                    <wp:posOffset>-848995</wp:posOffset>
                  </wp:positionH>
                  <wp:positionV relativeFrom="paragraph">
                    <wp:posOffset>276860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3D1EEC9" w14:textId="7C2063B2" w:rsidR="0088555F" w:rsidRPr="008C0A60" w:rsidRDefault="0088555F" w:rsidP="00100FF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7C27DA0" w14:textId="544FC9A5" w:rsidR="0088555F" w:rsidRPr="008C0A60" w:rsidRDefault="0088555F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4B5A061E" w14:textId="28AD71F1" w:rsidR="0088555F" w:rsidRPr="008C0A60" w:rsidRDefault="0088555F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57A98011" w14:textId="77777777" w:rsidR="0088555F" w:rsidRPr="008C0A60" w:rsidRDefault="0088555F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1CA2FDD8" w14:textId="77777777" w:rsidR="0088555F" w:rsidRPr="008C0A60" w:rsidRDefault="0088555F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33F11000" w14:textId="77777777" w:rsidR="0088555F" w:rsidRPr="008C0A60" w:rsidRDefault="0088555F" w:rsidP="0010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  <w:bookmarkStart w:id="0" w:name="_GoBack"/>
        <w:bookmarkEnd w:id="0"/>
      </w:tr>
    </w:tbl>
    <w:p w14:paraId="7D33EEC8" w14:textId="5B3CE00A" w:rsidR="00860EDF" w:rsidRPr="00472E67" w:rsidRDefault="004373E5" w:rsidP="0088555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о формах, периодичности и порядке осуществления текущего контроля успеваемости и промежуточной аттестации обучающихся</w:t>
      </w:r>
    </w:p>
    <w:p w14:paraId="4C5C5EE6" w14:textId="77777777"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EB17B4B" w14:textId="5682C633" w:rsidR="00941FFF" w:rsidRPr="00472E67" w:rsidRDefault="00472E67" w:rsidP="00472E67">
      <w:pPr>
        <w:pStyle w:val="a3"/>
        <w:numPr>
          <w:ilvl w:val="0"/>
          <w:numId w:val="23"/>
        </w:numPr>
        <w:spacing w:line="240" w:lineRule="auto"/>
        <w:rPr>
          <w:b/>
          <w:szCs w:val="28"/>
        </w:rPr>
      </w:pPr>
      <w:r w:rsidRPr="00472E67">
        <w:rPr>
          <w:b/>
          <w:szCs w:val="28"/>
        </w:rPr>
        <w:t>Общие положения</w:t>
      </w:r>
    </w:p>
    <w:p w14:paraId="44C08D88" w14:textId="77777777" w:rsidR="00472E67" w:rsidRPr="00472E67" w:rsidRDefault="00472E67" w:rsidP="00472E67">
      <w:pPr>
        <w:pStyle w:val="a3"/>
        <w:spacing w:line="240" w:lineRule="auto"/>
        <w:ind w:firstLine="0"/>
        <w:rPr>
          <w:szCs w:val="28"/>
        </w:rPr>
      </w:pPr>
    </w:p>
    <w:p w14:paraId="6A56195C" w14:textId="09A27923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1.1. Настоящее Положение о формах, периодичности и порядке текущего контроля успеваемости и промежуточной аттестации обучающихся в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1F0656" w:rsidRPr="007B632C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7B632C" w:rsidRPr="007B632C">
        <w:rPr>
          <w:rFonts w:ascii="Times New Roman" w:hAnsi="Times New Roman"/>
          <w:sz w:val="28"/>
          <w:szCs w:val="28"/>
          <w:lang w:val="ru-RU" w:eastAsia="ru-RU"/>
        </w:rPr>
        <w:t xml:space="preserve"> №7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» </w:t>
      </w:r>
      <w:r w:rsidR="008848BC">
        <w:rPr>
          <w:rFonts w:ascii="Times New Roman" w:hAnsi="Times New Roman"/>
          <w:sz w:val="28"/>
          <w:szCs w:val="28"/>
          <w:lang w:val="ru-RU" w:eastAsia="ru-RU"/>
        </w:rPr>
        <w:t xml:space="preserve">г. Грозного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(далее </w:t>
      </w:r>
      <w:r w:rsidR="00472E67" w:rsidRPr="007B632C"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72E67" w:rsidRPr="007B632C">
        <w:rPr>
          <w:rFonts w:ascii="Times New Roman" w:hAnsi="Times New Roman"/>
          <w:sz w:val="28"/>
          <w:szCs w:val="28"/>
          <w:lang w:val="ru-RU" w:eastAsia="ru-RU"/>
        </w:rPr>
        <w:t xml:space="preserve">Положение,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школа) разработано в соответствии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t>со следующими нормативными документами:</w:t>
      </w:r>
    </w:p>
    <w:p w14:paraId="0417C381" w14:textId="2CE08E2C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- Федеральным законом от 29 декабря 2012 года № 273-ФЗ «Об образовании в Российской Федерации»;</w:t>
      </w:r>
    </w:p>
    <w:p w14:paraId="1EB3E09D" w14:textId="0CA65429" w:rsidR="004373E5" w:rsidRPr="007B632C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</w:t>
      </w:r>
      <w:r w:rsidR="00472E67" w:rsidRPr="007B632C">
        <w:rPr>
          <w:rFonts w:ascii="Times New Roman" w:hAnsi="Times New Roman"/>
          <w:sz w:val="28"/>
          <w:szCs w:val="28"/>
          <w:lang w:val="ru-RU" w:eastAsia="ru-RU"/>
        </w:rPr>
        <w:t xml:space="preserve">       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>от 22 марта 2021 года № 115;</w:t>
      </w:r>
    </w:p>
    <w:p w14:paraId="75BCBC13" w14:textId="0CEBBA25" w:rsidR="004373E5" w:rsidRPr="007B632C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B632C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</w:t>
      </w:r>
      <w:r w:rsidR="0088555F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</w:t>
      </w:r>
      <w:r w:rsidR="00472E67" w:rsidRPr="007B632C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 от 31 мая 2021 года 286;</w:t>
      </w:r>
    </w:p>
    <w:p w14:paraId="64882B52" w14:textId="0364E3A9" w:rsidR="004373E5" w:rsidRPr="007B632C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B632C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</w:t>
      </w:r>
      <w:r w:rsidR="00472E67" w:rsidRPr="007B632C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7B632C">
        <w:rPr>
          <w:rFonts w:ascii="Times New Roman" w:hAnsi="Times New Roman"/>
          <w:sz w:val="28"/>
          <w:szCs w:val="28"/>
          <w:lang w:val="ru-RU" w:eastAsia="ru-RU"/>
        </w:rPr>
        <w:t xml:space="preserve"> от 31 мая 2021 года № 287;</w:t>
      </w:r>
    </w:p>
    <w:p w14:paraId="56F2E3E5" w14:textId="77777777" w:rsidR="004373E5" w:rsidRPr="004373E5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4373E5">
        <w:rPr>
          <w:rFonts w:ascii="Times New Roman" w:hAnsi="Times New Roman"/>
          <w:sz w:val="28"/>
          <w:szCs w:val="28"/>
          <w:lang w:val="ru-RU" w:eastAsia="ru-RU" w:bidi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3F1DB2BD" w14:textId="77777777" w:rsidR="004373E5" w:rsidRPr="004373E5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4373E5">
        <w:rPr>
          <w:rFonts w:ascii="Times New Roman" w:hAnsi="Times New Roman"/>
          <w:sz w:val="28"/>
          <w:szCs w:val="28"/>
          <w:lang w:val="ru-RU" w:eastAsia="ru-RU" w:bidi="ru-RU"/>
        </w:rPr>
        <w:t>Уставом школы.</w:t>
      </w:r>
    </w:p>
    <w:p w14:paraId="715EE1B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1.2. Настоящее Положение определяет формы, периодичность и порядок текущего контроля успеваемости и промежуточной аттестации обучающихся по основным образовательным программам начального общего, основного общего и среднего общего образования, а также порядок ликвидации академической задолженности.</w:t>
      </w:r>
    </w:p>
    <w:p w14:paraId="6006EAC5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1.3. Текущий контроль успеваемости и результаты промежуточной аттестации (оценки) обучающихся являются частью внутренней системы оценки качества образования по направлению «качество образовательного процесса» и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14:paraId="046982FA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1.4. Текущий контроль успеваемости и промежуточная обучающихся по учебным предметам (курсам)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14:paraId="5ED26A83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494D1E8C" w14:textId="77777777" w:rsidR="004373E5" w:rsidRPr="004373E5" w:rsidRDefault="004373E5" w:rsidP="004373E5">
      <w:pPr>
        <w:widowControl w:val="0"/>
        <w:numPr>
          <w:ilvl w:val="0"/>
          <w:numId w:val="21"/>
        </w:numPr>
        <w:spacing w:after="0" w:line="240" w:lineRule="auto"/>
        <w:ind w:left="0" w:right="-1" w:firstLine="85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Текущий контроль успеваемости</w:t>
      </w:r>
    </w:p>
    <w:p w14:paraId="2E99BD79" w14:textId="77777777"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14:paraId="5B0691EA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2.1. Текущий контроль успеваемости обучающихся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 соответствующего уровня общего образования.</w:t>
      </w:r>
    </w:p>
    <w:p w14:paraId="26189860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2.2. Текущий контроль успеваемости обучающихся осуществляется в целях: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определения степени освоения обучающимися основной образовательной программы соответствующего уровня общего образования в течение учебного года по учебным предметам, курсам, дисциплинам (модулям) учебного плана образовательной программы;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предупреждения неуспеваемости.</w:t>
      </w:r>
    </w:p>
    <w:p w14:paraId="189A509A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2.3. Текущий контроль успеваемости проводится для всех обучающихся,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школе для прохождения промежуточной и государственной итоговой аттестации, а также обучающихся заочной формы обучения.</w:t>
      </w:r>
    </w:p>
    <w:p w14:paraId="7312E07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2.4. Текущий контроль успеваемости обучающихся осуществляется педагогическим работником, реализующим соответствующую часть образовательной программы, самостоятельно. Текущий контроль успеваемости осуществляется поурочно и (или) по темам в соответствии с тематическим планированием рабочей программы учебного предмета, курса, дисциплины (модуля) с учетом требований федерального государственного образовательного стандарта соответствующего уровня общего образования, индивидуальных особенностей обучающихся класса, содержанием образовательной программы, используемых образовательных технологий </w:t>
      </w: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в формах:</w:t>
      </w: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br/>
      </w:r>
      <w:bookmarkStart w:id="1" w:name="_Hlk529794893"/>
      <w:r w:rsidRPr="004373E5">
        <w:rPr>
          <w:rFonts w:ascii="Times New Roman" w:hAnsi="Times New Roman"/>
          <w:sz w:val="28"/>
          <w:szCs w:val="28"/>
          <w:lang w:val="ru-RU" w:eastAsia="ru-RU"/>
        </w:rPr>
        <w:t>– </w:t>
      </w:r>
      <w:bookmarkEnd w:id="1"/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письменной работы (тест, диктант, изложение, сочинение, реферат, эссе,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контрольные, проверочные, самостоятельные, лабораторные и практические работы);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устного ответа, в том числе в форме опроса, защиты проекта, реферата или творческой работы, работы на семинаре, коллоквиуме, практикуме;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диагностики образовательных достижений обучающихся (стартовой, промежуточной, итоговой);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иных формах, предусмотренных учебным планом (индивидуальным учебным планом).</w:t>
      </w:r>
    </w:p>
    <w:p w14:paraId="363AEC42" w14:textId="294E90B3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2.5. Текущий контроль успеваемости обучающихся первого класса в течение учебного года осуществляется безбалльного оценивания занятий обучающихся и домашних заданий.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 Результаты и динамика образовательных достижений каждого обучающегося фиксируются педагогическим работником в листе индивидуальных достижений по учебному предмету.</w:t>
      </w:r>
    </w:p>
    <w:p w14:paraId="0D867985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2.6. Текущий контроль успеваемости во втором и последующих классах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14:paraId="7AF0991D" w14:textId="111A2B3C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2.7. Отметки по установленным формам текущего контроля успеваемости обучающихся фиксируются педагогическим работником в журнале успеваемости и дневнике обучающегося в сроки и порядке, предусмотренные локальным нормативным актом школы. </w:t>
      </w:r>
      <w:r w:rsidR="004D1136">
        <w:rPr>
          <w:rFonts w:ascii="Times New Roman" w:hAnsi="Times New Roman"/>
          <w:sz w:val="28"/>
          <w:szCs w:val="28"/>
          <w:lang w:val="ru-RU" w:eastAsia="ru-RU"/>
        </w:rPr>
        <w:t xml:space="preserve">Сочинение и изложение в начальных классах являются обучающими, поэтому оцениваются одной оценкой за содержание и в журнал выставляется только положительная оценка. Одно контрольное изложение в конце 4 класса оценивается также одной оценкой, но выставляются в журнал и положительные, и отрицательные оценки. 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t>За диктант с грамматическим заданием в журнал успеваемости выставляются две отметки</w:t>
      </w:r>
      <w:r w:rsidR="004D1136">
        <w:rPr>
          <w:rFonts w:ascii="Times New Roman" w:hAnsi="Times New Roman"/>
          <w:sz w:val="28"/>
          <w:szCs w:val="28"/>
          <w:lang w:val="ru-RU" w:eastAsia="ru-RU"/>
        </w:rPr>
        <w:t xml:space="preserve"> через дробь: первая оценка за диктант, вторая за выполнение грамматического задания.</w:t>
      </w:r>
    </w:p>
    <w:p w14:paraId="7B2ED768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2.8. Текущий контроль успеваемости по итогам четверти осуществляется педагогическим работником, реализующим соответствующую часть образовательной программы, самостоятельно в форме письменной работы (тест, диктант, изложение, сочинение, комплексная или итоговая контрольная работа).</w:t>
      </w:r>
    </w:p>
    <w:p w14:paraId="4F0AA3F2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2.9. </w:t>
      </w:r>
      <w:r w:rsidRPr="00840486">
        <w:rPr>
          <w:rFonts w:ascii="Times New Roman" w:hAnsi="Times New Roman"/>
          <w:sz w:val="28"/>
          <w:szCs w:val="28"/>
          <w:lang w:val="ru-RU" w:eastAsia="ru-RU"/>
        </w:rPr>
        <w:t xml:space="preserve">Педагогический работник, проводящий текущий контроль успеваемости, обеспечивает </w:t>
      </w:r>
      <w:r w:rsidRPr="00840486">
        <w:rPr>
          <w:rFonts w:ascii="Times New Roman" w:hAnsi="Times New Roman"/>
          <w:sz w:val="28"/>
          <w:szCs w:val="28"/>
          <w:u w:val="single"/>
          <w:lang w:val="ru-RU" w:eastAsia="ru-RU"/>
        </w:rPr>
        <w:t>повторное написание</w:t>
      </w:r>
      <w:r w:rsidRPr="00840486">
        <w:rPr>
          <w:rFonts w:ascii="Times New Roman" w:hAnsi="Times New Roman"/>
          <w:sz w:val="28"/>
          <w:szCs w:val="28"/>
          <w:lang w:val="ru-RU" w:eastAsia="ru-RU"/>
        </w:rPr>
        <w:t xml:space="preserve"> письменной работы обучающимися, получившими неудовлетворительную оценку за четвертную письменную работу, и проведение текущего контроля успеваемости по итогам четверти для </w:t>
      </w:r>
      <w:r w:rsidRPr="00840486">
        <w:rPr>
          <w:rFonts w:ascii="Times New Roman" w:hAnsi="Times New Roman"/>
          <w:sz w:val="28"/>
          <w:szCs w:val="28"/>
          <w:u w:val="single"/>
          <w:lang w:val="ru-RU" w:eastAsia="ru-RU"/>
        </w:rPr>
        <w:t>отсутствовавших ранее</w:t>
      </w:r>
      <w:r w:rsidRPr="00840486">
        <w:rPr>
          <w:rFonts w:ascii="Times New Roman" w:hAnsi="Times New Roman"/>
          <w:sz w:val="28"/>
          <w:szCs w:val="28"/>
          <w:lang w:val="ru-RU" w:eastAsia="ru-RU"/>
        </w:rPr>
        <w:t xml:space="preserve"> обучающихся.</w:t>
      </w:r>
    </w:p>
    <w:p w14:paraId="66405BCB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2.10. В целях создания условий, отвечающих физиологическим особенностям учащихся, не допускается проведение текущего контроля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успеваемости: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в первый учебный день после каникул для всех обучающихся школы;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в первый учебный день после длительного пропуска занятий для обучающихся, не посещавших занятия по уважительной причине.</w:t>
      </w:r>
    </w:p>
    <w:p w14:paraId="4E0E75A1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Не допускается проведение более:</w:t>
      </w:r>
    </w:p>
    <w:p w14:paraId="1BC37722" w14:textId="62CA09FC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– одной контрольной (проверочной) работы в день на уровне начальн</w:t>
      </w:r>
      <w:r w:rsidR="00472E67">
        <w:rPr>
          <w:rFonts w:ascii="Times New Roman" w:hAnsi="Times New Roman"/>
          <w:sz w:val="28"/>
          <w:szCs w:val="28"/>
          <w:lang w:val="ru-RU" w:eastAsia="ru-RU"/>
        </w:rPr>
        <w:t>ого общего образования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34BE1E6E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– двух контрольных (проверочных) работ в день на уровне основного общего и среднего общего образования.</w:t>
      </w:r>
    </w:p>
    <w:p w14:paraId="7CA23BF2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2.11.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текущего контроля успеваемости обучающихся фиксируются в журнале обучения на дому.</w:t>
      </w:r>
    </w:p>
    <w:p w14:paraId="76E2B8E2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2.12.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14:paraId="72DBAD9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2.13. Текущий контроль успеваемости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14:paraId="70A02F15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2.14. Отметки за четверть по каждому учебному предмету, курсу, дисциплине (модулю) и иным видам учебной деятельности, предусмотренных учебным планом, определяются как среднее арифметическое текущего контроля успеваемости, включая четвертную письменную (контрольную) работу, и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14:paraId="4C3B2ABF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2.15. Обучающимся, пропустившим по уважительной причине, подтвержденной соответствующими документами, более 50 процентов учебного времени, отметка за четверть 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 четвертной письменной работы.</w:t>
      </w:r>
    </w:p>
    <w:p w14:paraId="14E3AD71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7D818989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6D864387" w14:textId="77777777" w:rsidR="004373E5" w:rsidRPr="004373E5" w:rsidRDefault="004373E5" w:rsidP="004373E5">
      <w:pPr>
        <w:widowControl w:val="0"/>
        <w:numPr>
          <w:ilvl w:val="0"/>
          <w:numId w:val="21"/>
        </w:num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Промежуточная аттестация обучающихся</w:t>
      </w:r>
    </w:p>
    <w:p w14:paraId="52D98E7F" w14:textId="77777777"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14:paraId="7F3C9319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3.1. Промежуточная аттестация – установление уровня освоения основной образовательной программы общего образования соответствующего уровня, в том числе отдельной части или всего объема учебного предмета, курса, дисциплины (модуля) образовательной программы.</w:t>
      </w:r>
    </w:p>
    <w:p w14:paraId="51E414AD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3.2. Промежуточная аттестация обучающихся осуществляется в целях: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объективного установления фактического уровня освоения образовательной программы и достижения результатов освоения основной образовательной программы;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соотнесения результатов освоения образовательной программы с требованиями федеральных государственных образовательных стандартов соответствующего уровня общего образования;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оценки достижений конкретного обучающегося, позволяющей выявить пробелы в освоении им образовательной программы и учитывать индивидуальные потребности   обучающегося  в образовании;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оценки динамики индивидуальных образовательных достижений.</w:t>
      </w:r>
    </w:p>
    <w:p w14:paraId="35FA0E95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3.3. Промежуточная аттестация проводится для всех обучающихся школы со второго класса. Промежуточная аттестация обязательна для обучающихся всех форм обучения, в том числе обучающихся по индивидуальному учебному плану и при ускоренном обучении. Сроки проведения промежуточной аттестации определяются основной образовательной программой общего образования (календарный годовой учебный график) соответствующего уровня (индивидуальным учебным планом).</w:t>
      </w:r>
    </w:p>
    <w:p w14:paraId="550E4CE2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3.4. Промежуточная аттестация проводится по итогам учебного года по каждому учебному предмету, курсу, дисциплине (модулю) и иным видам учебной деятельности, предусмотренным учебным планом.</w:t>
      </w:r>
    </w:p>
    <w:p w14:paraId="20A86361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3.5. Промежуточная аттестация обучающихся осуществляется педагогическим работником, реализующим соответствующую часть образовательной программы, самостоятельно в форме годовой письменной работы (тест, диктант, изложение, сочинение, комплексная или контрольная работа) и годовой отметки по учебным предметам, курсам, дисциплинам (модулям) и иным видам учебной деятельности, предусмотренным учебным планом.</w:t>
      </w:r>
    </w:p>
    <w:p w14:paraId="76F93B94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3.6. Промежуточная аттестация обучающихся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</w:t>
      </w:r>
    </w:p>
    <w:p w14:paraId="526F9793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3.7. Отметки за годовую письменную работу обучающихся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 За 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14:paraId="1E16B128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3.8. Педагогический работник, осуществляющий промежуточную аттестацию, обеспечивает повторное написание письменной работы обучающимися, получившими неудовлетворительную оценку за годовую письменную работу, и проведение промежуточной аттестации по итогам учебного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года для отсутствовавших ранее обучающихся.</w:t>
      </w:r>
    </w:p>
    <w:p w14:paraId="6796FB55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3.9. В целях создания условий, отвечающих физиологическим особенностям учащихся при 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более: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одной письменной работы в день на уровне начального общего образования;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двух письменных работ в день на уровне основного общего и среднего общего образования.</w:t>
      </w:r>
    </w:p>
    <w:p w14:paraId="2634E7BD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3.10. Промежуточную аттестацию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промежуточной аттестации обучающихся фиксируются в журнале обучения на дому.</w:t>
      </w:r>
    </w:p>
    <w:p w14:paraId="56AAFACD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3.11. Промежуточная аттестация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14:paraId="78646CB3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3.12.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положением школы о системе оценивания и нормах оценок.</w:t>
      </w:r>
    </w:p>
    <w:p w14:paraId="3FAB1440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3.13. Годовые отметки по каждому учебному предмету, курсу, дисциплине (модулю) и иным видам учебной деятельности, предусмотренных учебным планом, определяются как среднее арифметическое четвертных отметок и отметки по результатам годовой письменной работы,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14:paraId="2134B398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3.14. Неудовлетворительная годовая отметка по учебному предмету, курсу, дисциплине (модулю) и иным видам учебной деятельности в журнал успеваемости не выставляется.</w:t>
      </w:r>
    </w:p>
    <w:p w14:paraId="7DDA879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3.15.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задолженность.</w:t>
      </w:r>
    </w:p>
    <w:p w14:paraId="4391711F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3.18 По итогам промежуточных аттестаций составляются справки с результатами прохождения промежуточной аттестации по образовательной программе соответствующего уровня общего образования (Приложение№ 1).</w:t>
      </w:r>
    </w:p>
    <w:p w14:paraId="3DAD7912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430A73F7" w14:textId="77777777" w:rsid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5A9D599E" w14:textId="77777777" w:rsidR="003576D5" w:rsidRPr="004373E5" w:rsidRDefault="003576D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030FAF10" w14:textId="77777777" w:rsidR="004373E5" w:rsidRPr="004373E5" w:rsidRDefault="004373E5" w:rsidP="004373E5">
      <w:pPr>
        <w:widowControl w:val="0"/>
        <w:numPr>
          <w:ilvl w:val="0"/>
          <w:numId w:val="21"/>
        </w:numPr>
        <w:tabs>
          <w:tab w:val="left" w:pos="3015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Итоговая аттестация (оценка) обучающихся по учебным предметам (курсам) не выносимым на ГИА</w:t>
      </w:r>
    </w:p>
    <w:p w14:paraId="0BBBB49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3B0C7634" w14:textId="77777777"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Итоговая оценка достижения планируемых результатов проводится у обучающихся, освоивших основную общеобразовательную программу начального общего образования по всем учебным предметам из обязательной части учебного плана.</w:t>
      </w:r>
    </w:p>
    <w:p w14:paraId="681F75D5" w14:textId="77777777"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Итоговая аттестация достижения планируемых результатов общеобразовательных программ проводится по завершении освоения основного и среднего общего образования по учебным предметам(курсам) не выносимым на ГИА в формах и порядке определенных учителем-предметником на свое усмотрение в рабочей программе учебного предмета.</w:t>
      </w:r>
    </w:p>
    <w:p w14:paraId="19F84BD7" w14:textId="77777777"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Оценивание работ по итоговой аттестации (оценке) обучающихся по учебным предметам (курсам) не выносимым на ГИА осуществляется в соответствии с п-ми 3.7 - 3.18. настоящего Положения.</w:t>
      </w:r>
    </w:p>
    <w:p w14:paraId="65823A50" w14:textId="77777777" w:rsidR="004373E5" w:rsidRPr="004373E5" w:rsidRDefault="004373E5" w:rsidP="004373E5">
      <w:pPr>
        <w:widowControl w:val="0"/>
        <w:spacing w:after="0" w:line="240" w:lineRule="auto"/>
        <w:ind w:left="709" w:right="-1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50040CA4" w14:textId="77777777"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4665D9E7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4C654317" w14:textId="77777777" w:rsidR="004373E5" w:rsidRPr="004373E5" w:rsidRDefault="004373E5" w:rsidP="004373E5">
      <w:pPr>
        <w:widowControl w:val="0"/>
        <w:numPr>
          <w:ilvl w:val="0"/>
          <w:numId w:val="22"/>
        </w:num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Ликвидация академической задолженности</w:t>
      </w:r>
    </w:p>
    <w:p w14:paraId="63CBB0D4" w14:textId="77777777"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14:paraId="184BAF4D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5.1. Обучающиеся, имеющие академическую задолженность, вправе пройти промежуточную аттестацию по соответствующим учебному предмету, курсу, дисциплине (модулю) не более двух раз в сроки, определяемые приказом директора на основании решения педагогического совета, в пределах одного года с момента образования академической задолженности. </w:t>
      </w:r>
    </w:p>
    <w:p w14:paraId="2A90E13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5.2. Обучающиеся обязаны ликвидировать академическую задолженность по учебным предметам, курсам, дисциплинам (модулям) в установленные сроки.</w:t>
      </w:r>
    </w:p>
    <w:p w14:paraId="131D807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5.3. Для проведения промежуточной аттестации во второй раз приказом директора создается комиссия, которая формируется по предметному принципу из не менее трех педагогических работников. Персональный состав комиссии утверждается приказом.</w:t>
      </w:r>
    </w:p>
    <w:p w14:paraId="6DD6C5AC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5.4. Ликвидация академической задолженности осуществляется в тех же формах, в которых была организована промежуточная аттестация.</w:t>
      </w:r>
    </w:p>
    <w:p w14:paraId="636A5344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5.5. Результаты ликвидации академической задолженности по соответствующему учебному предмету, курсу, дисциплине (модулю) оформляются протоколом комиссии.</w:t>
      </w:r>
    </w:p>
    <w:p w14:paraId="0109343E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Протоколы комиссии с результатами ликвидации академической задолженности обучающихся хранятся у заместителя директора по учебно-воспитательной работе. </w:t>
      </w:r>
    </w:p>
    <w:p w14:paraId="5925EE83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Положительные результаты ликвидации академической задолженности обучающихся фиксируются ответственным педагогическим работником в журнале успеваемости в порядке, предусмотренном настоящим Положением.</w:t>
      </w:r>
    </w:p>
    <w:p w14:paraId="1F3BF614" w14:textId="77777777"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5.6. Обучающиеся,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14:paraId="5A5C1E14" w14:textId="77777777"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14:paraId="1AFAC3AE" w14:textId="77777777"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14:paraId="15E9B6CE" w14:textId="77777777" w:rsidR="004373E5" w:rsidRDefault="004373E5" w:rsidP="004373E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b/>
          <w:sz w:val="24"/>
          <w:szCs w:val="24"/>
          <w:lang w:val="ru-RU" w:eastAsia="ru-RU"/>
        </w:rPr>
        <w:t>Форма справки</w:t>
      </w:r>
    </w:p>
    <w:p w14:paraId="0454912D" w14:textId="40303EE5" w:rsidR="004373E5" w:rsidRPr="004373E5" w:rsidRDefault="004373E5" w:rsidP="004373E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b/>
          <w:sz w:val="24"/>
          <w:szCs w:val="24"/>
          <w:lang w:val="ru-RU" w:eastAsia="ru-RU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14:paraId="3B521B4D" w14:textId="77777777"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14:paraId="57EE3C67" w14:textId="77777777"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14:paraId="699016AE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>СПРАВКА</w:t>
      </w:r>
    </w:p>
    <w:p w14:paraId="57C2F431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9798" w:type="dxa"/>
        <w:tblLook w:val="04A0" w:firstRow="1" w:lastRow="0" w:firstColumn="1" w:lastColumn="0" w:noHBand="0" w:noVBand="1"/>
      </w:tblPr>
      <w:tblGrid>
        <w:gridCol w:w="1416"/>
        <w:gridCol w:w="663"/>
        <w:gridCol w:w="1749"/>
        <w:gridCol w:w="1174"/>
        <w:gridCol w:w="705"/>
        <w:gridCol w:w="2827"/>
        <w:gridCol w:w="1264"/>
      </w:tblGrid>
      <w:tr w:rsidR="004373E5" w:rsidRPr="004373E5" w14:paraId="52A929BE" w14:textId="77777777" w:rsidTr="00C063EA">
        <w:tc>
          <w:tcPr>
            <w:tcW w:w="97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ED39D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373E5" w:rsidRPr="004373E5" w14:paraId="7BD1F232" w14:textId="77777777" w:rsidTr="00C063EA">
        <w:tc>
          <w:tcPr>
            <w:tcW w:w="97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B333AB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(фамилия, имя, отчество)</w:t>
            </w:r>
          </w:p>
        </w:tc>
      </w:tr>
      <w:tr w:rsidR="004373E5" w:rsidRPr="004373E5" w14:paraId="3B93F936" w14:textId="77777777" w:rsidTr="00C063EA">
        <w:tc>
          <w:tcPr>
            <w:tcW w:w="1416" w:type="dxa"/>
            <w:hideMark/>
          </w:tcPr>
          <w:p w14:paraId="40456884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период с</w:t>
            </w:r>
          </w:p>
        </w:tc>
        <w:tc>
          <w:tcPr>
            <w:tcW w:w="3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C76FA3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5" w:type="dxa"/>
            <w:hideMark/>
          </w:tcPr>
          <w:p w14:paraId="1B129855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ABFBC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4" w:type="dxa"/>
            <w:hideMark/>
          </w:tcPr>
          <w:p w14:paraId="214A5462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прошел(а)</w:t>
            </w:r>
          </w:p>
        </w:tc>
      </w:tr>
      <w:tr w:rsidR="004373E5" w:rsidRPr="00ED73B7" w14:paraId="56989952" w14:textId="77777777" w:rsidTr="00C063EA">
        <w:tc>
          <w:tcPr>
            <w:tcW w:w="3828" w:type="dxa"/>
            <w:gridSpan w:val="3"/>
            <w:hideMark/>
          </w:tcPr>
          <w:p w14:paraId="36CC5CA4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промежуточную аттестацию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0AD91E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96" w:type="dxa"/>
            <w:gridSpan w:val="3"/>
            <w:hideMark/>
          </w:tcPr>
          <w:p w14:paraId="10383010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класс по основной образовательной программе</w:t>
            </w:r>
          </w:p>
        </w:tc>
      </w:tr>
      <w:tr w:rsidR="004373E5" w:rsidRPr="004373E5" w14:paraId="1432C571" w14:textId="77777777" w:rsidTr="00C063EA"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ED1E1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719" w:type="dxa"/>
            <w:gridSpan w:val="5"/>
            <w:hideMark/>
          </w:tcPr>
          <w:p w14:paraId="00067E95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 образования.</w:t>
            </w:r>
          </w:p>
        </w:tc>
      </w:tr>
    </w:tbl>
    <w:p w14:paraId="7ACD3313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987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4599"/>
        <w:gridCol w:w="2063"/>
        <w:gridCol w:w="2613"/>
      </w:tblGrid>
      <w:tr w:rsidR="004373E5" w:rsidRPr="004373E5" w14:paraId="3402CAB3" w14:textId="77777777" w:rsidTr="00C063EA">
        <w:trPr>
          <w:trHeight w:val="6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2D6226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1B1203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Учебный предмет, курс, дисциплина (модуль)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8EDE7F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 по учебному плану (индивидуальному учебному плану)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FA8D11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</w:t>
            </w:r>
          </w:p>
        </w:tc>
      </w:tr>
      <w:tr w:rsidR="004373E5" w:rsidRPr="004373E5" w14:paraId="776F08C5" w14:textId="77777777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2702E0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64102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18F0AD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5D592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14:paraId="6F58F520" w14:textId="77777777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B05963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2137D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28B3C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45B22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14:paraId="0AEC47A3" w14:textId="77777777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C0BB4B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3.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E1106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FF8C8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37F62E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14:paraId="3EB4C56D" w14:textId="77777777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84F4AF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BA773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43EAB9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90B678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14:paraId="4CDA1DF4" w14:textId="77777777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06CA67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5.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FA928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95845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C28E8" w14:textId="77777777"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</w:tbl>
    <w:p w14:paraId="66BBF307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14:paraId="53674821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 xml:space="preserve">Академическая задолженность по учебным предметам, курсам, дисциплинам (модулям):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4373E5" w:rsidRPr="00ED73B7" w14:paraId="0CA833CA" w14:textId="77777777" w:rsidTr="00C063EA">
        <w:tc>
          <w:tcPr>
            <w:tcW w:w="10137" w:type="dxa"/>
            <w:tcBorders>
              <w:top w:val="nil"/>
            </w:tcBorders>
          </w:tcPr>
          <w:p w14:paraId="3C470C1B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73E5" w:rsidRPr="00ED73B7" w14:paraId="065F2071" w14:textId="77777777" w:rsidTr="00C063EA">
        <w:tc>
          <w:tcPr>
            <w:tcW w:w="10137" w:type="dxa"/>
          </w:tcPr>
          <w:p w14:paraId="2BD786E7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A6C3E56" w14:textId="77777777"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3"/>
        <w:gridCol w:w="266"/>
        <w:gridCol w:w="2552"/>
        <w:gridCol w:w="236"/>
        <w:gridCol w:w="3584"/>
      </w:tblGrid>
      <w:tr w:rsidR="004373E5" w:rsidRPr="004373E5" w14:paraId="61587F0E" w14:textId="77777777" w:rsidTr="00C063EA">
        <w:tc>
          <w:tcPr>
            <w:tcW w:w="3273" w:type="dxa"/>
            <w:hideMark/>
          </w:tcPr>
          <w:p w14:paraId="75A00DF4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Директор </w:t>
            </w:r>
          </w:p>
        </w:tc>
        <w:tc>
          <w:tcPr>
            <w:tcW w:w="266" w:type="dxa"/>
          </w:tcPr>
          <w:p w14:paraId="184449FF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774F6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14:paraId="7AAEB31E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A771E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373E5" w:rsidRPr="004373E5" w14:paraId="5054F213" w14:textId="77777777" w:rsidTr="00C063EA">
        <w:tc>
          <w:tcPr>
            <w:tcW w:w="3273" w:type="dxa"/>
          </w:tcPr>
          <w:p w14:paraId="1B0F2F07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6" w:type="dxa"/>
          </w:tcPr>
          <w:p w14:paraId="308BEB72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D44E55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(подпись)</w:t>
            </w:r>
          </w:p>
        </w:tc>
        <w:tc>
          <w:tcPr>
            <w:tcW w:w="236" w:type="dxa"/>
          </w:tcPr>
          <w:p w14:paraId="25CDC528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1164CD" w14:textId="77777777"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(расшифровка подписи)</w:t>
            </w:r>
          </w:p>
        </w:tc>
      </w:tr>
    </w:tbl>
    <w:p w14:paraId="65D7A86E" w14:textId="77777777" w:rsidR="004373E5" w:rsidRPr="004373E5" w:rsidRDefault="004373E5" w:rsidP="004373E5">
      <w:pPr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>М.П.</w:t>
      </w:r>
    </w:p>
    <w:p w14:paraId="179503C2" w14:textId="0BA62309" w:rsidR="00747E6C" w:rsidRDefault="00747E6C" w:rsidP="00472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14:paraId="7F9AB5F5" w14:textId="6D436B5B" w:rsidR="00747E6C" w:rsidRDefault="00747E6C" w:rsidP="00747E6C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390DEEAF" w14:textId="77777777" w:rsidR="008848BC" w:rsidRPr="00730441" w:rsidRDefault="008848BC" w:rsidP="008848BC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668A878A" w14:textId="77777777" w:rsidR="008848BC" w:rsidRPr="00730441" w:rsidRDefault="008848BC" w:rsidP="008848BC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6B7E9C69" w14:textId="77777777" w:rsidR="008848BC" w:rsidRPr="00730441" w:rsidRDefault="008848BC" w:rsidP="008848BC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73435BD5" w14:textId="77777777" w:rsidR="008848BC" w:rsidRPr="00730441" w:rsidRDefault="008848BC" w:rsidP="008848BC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7A26E599" w14:textId="77777777" w:rsidR="008848BC" w:rsidRPr="00730441" w:rsidRDefault="008848BC" w:rsidP="008848BC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4E7A6124" w14:textId="77777777" w:rsidR="00F300DA" w:rsidRPr="00747E6C" w:rsidRDefault="00F300DA" w:rsidP="00747E6C">
      <w:pPr>
        <w:rPr>
          <w:rFonts w:ascii="Times New Roman" w:eastAsia="Calibri" w:hAnsi="Times New Roman"/>
          <w:sz w:val="28"/>
          <w:szCs w:val="28"/>
          <w:lang w:val="ru-RU"/>
        </w:rPr>
      </w:pPr>
    </w:p>
    <w:sectPr w:rsidR="00F300DA" w:rsidRPr="00747E6C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E6B6C" w14:textId="77777777" w:rsidR="00295E03" w:rsidRDefault="00295E03" w:rsidP="000122A8">
      <w:pPr>
        <w:spacing w:after="0" w:line="240" w:lineRule="auto"/>
      </w:pPr>
      <w:r>
        <w:separator/>
      </w:r>
    </w:p>
  </w:endnote>
  <w:endnote w:type="continuationSeparator" w:id="0">
    <w:p w14:paraId="5A7DCA2B" w14:textId="77777777" w:rsidR="00295E03" w:rsidRDefault="00295E03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0D2C4BE2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ED73B7" w:rsidRPr="00ED73B7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FA70D" w14:textId="77777777" w:rsidR="00295E03" w:rsidRDefault="00295E03" w:rsidP="000122A8">
      <w:pPr>
        <w:spacing w:after="0" w:line="240" w:lineRule="auto"/>
      </w:pPr>
      <w:r>
        <w:separator/>
      </w:r>
    </w:p>
  </w:footnote>
  <w:footnote w:type="continuationSeparator" w:id="0">
    <w:p w14:paraId="5AC8D1C7" w14:textId="77777777" w:rsidR="00295E03" w:rsidRDefault="00295E03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63E12"/>
    <w:multiLevelType w:val="multilevel"/>
    <w:tmpl w:val="C74A1AA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6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9" w15:restartNumberingAfterBreak="0">
    <w:nsid w:val="71F93001"/>
    <w:multiLevelType w:val="hybridMultilevel"/>
    <w:tmpl w:val="D1DEE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02FDC"/>
    <w:multiLevelType w:val="hybridMultilevel"/>
    <w:tmpl w:val="8E24A682"/>
    <w:lvl w:ilvl="0" w:tplc="745A3F02">
      <w:start w:val="5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21"/>
  </w:num>
  <w:num w:numId="5">
    <w:abstractNumId w:val="6"/>
  </w:num>
  <w:num w:numId="6">
    <w:abstractNumId w:val="14"/>
  </w:num>
  <w:num w:numId="7">
    <w:abstractNumId w:val="20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9"/>
  </w:num>
  <w:num w:numId="15">
    <w:abstractNumId w:val="7"/>
  </w:num>
  <w:num w:numId="16">
    <w:abstractNumId w:val="12"/>
  </w:num>
  <w:num w:numId="17">
    <w:abstractNumId w:val="18"/>
  </w:num>
  <w:num w:numId="18">
    <w:abstractNumId w:val="11"/>
  </w:num>
  <w:num w:numId="19">
    <w:abstractNumId w:val="17"/>
  </w:num>
  <w:num w:numId="20">
    <w:abstractNumId w:val="0"/>
  </w:num>
  <w:num w:numId="21">
    <w:abstractNumId w:val="15"/>
  </w:num>
  <w:num w:numId="22">
    <w:abstractNumId w:val="22"/>
  </w:num>
  <w:num w:numId="23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4BF5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0656"/>
    <w:rsid w:val="001F2D82"/>
    <w:rsid w:val="001F38EA"/>
    <w:rsid w:val="001F4B6B"/>
    <w:rsid w:val="002063F4"/>
    <w:rsid w:val="00210647"/>
    <w:rsid w:val="00212B9D"/>
    <w:rsid w:val="00213001"/>
    <w:rsid w:val="0021473C"/>
    <w:rsid w:val="00215E46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3231"/>
    <w:rsid w:val="00284C81"/>
    <w:rsid w:val="00285788"/>
    <w:rsid w:val="002929BD"/>
    <w:rsid w:val="00293B9D"/>
    <w:rsid w:val="00295E03"/>
    <w:rsid w:val="002A0290"/>
    <w:rsid w:val="002A0F34"/>
    <w:rsid w:val="002A169F"/>
    <w:rsid w:val="002A2827"/>
    <w:rsid w:val="002A3146"/>
    <w:rsid w:val="002A4497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ABB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576D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0467"/>
    <w:rsid w:val="003E3B61"/>
    <w:rsid w:val="00401170"/>
    <w:rsid w:val="00405D47"/>
    <w:rsid w:val="00405F56"/>
    <w:rsid w:val="00406204"/>
    <w:rsid w:val="004104D8"/>
    <w:rsid w:val="004151DB"/>
    <w:rsid w:val="00427ED3"/>
    <w:rsid w:val="004373E5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2E67"/>
    <w:rsid w:val="00474BA2"/>
    <w:rsid w:val="004806A8"/>
    <w:rsid w:val="00491702"/>
    <w:rsid w:val="004A3650"/>
    <w:rsid w:val="004A3B9E"/>
    <w:rsid w:val="004A7A04"/>
    <w:rsid w:val="004C31DF"/>
    <w:rsid w:val="004C3C16"/>
    <w:rsid w:val="004D113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2266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47E6C"/>
    <w:rsid w:val="00756596"/>
    <w:rsid w:val="007600EE"/>
    <w:rsid w:val="00760FC8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32C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3C11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486"/>
    <w:rsid w:val="00840C8E"/>
    <w:rsid w:val="00846F14"/>
    <w:rsid w:val="00847141"/>
    <w:rsid w:val="00855482"/>
    <w:rsid w:val="00860EDF"/>
    <w:rsid w:val="008622A1"/>
    <w:rsid w:val="008647B8"/>
    <w:rsid w:val="00865257"/>
    <w:rsid w:val="00866B04"/>
    <w:rsid w:val="00870EE0"/>
    <w:rsid w:val="0088048A"/>
    <w:rsid w:val="0088205C"/>
    <w:rsid w:val="008833A2"/>
    <w:rsid w:val="008848BC"/>
    <w:rsid w:val="0088555F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37A23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92702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5794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656D1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5A51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60F7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4971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3419"/>
    <w:rsid w:val="00E60B36"/>
    <w:rsid w:val="00E82713"/>
    <w:rsid w:val="00EA3229"/>
    <w:rsid w:val="00EB115B"/>
    <w:rsid w:val="00EB27AA"/>
    <w:rsid w:val="00EC3FAF"/>
    <w:rsid w:val="00EC4ACA"/>
    <w:rsid w:val="00EC6D83"/>
    <w:rsid w:val="00ED2BF3"/>
    <w:rsid w:val="00ED4F41"/>
    <w:rsid w:val="00ED73B7"/>
    <w:rsid w:val="00EE15FF"/>
    <w:rsid w:val="00EE57C7"/>
    <w:rsid w:val="00EE6992"/>
    <w:rsid w:val="00EF2E2F"/>
    <w:rsid w:val="00EF320C"/>
    <w:rsid w:val="00F059B5"/>
    <w:rsid w:val="00F1345B"/>
    <w:rsid w:val="00F16F2F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312137F3-1AE1-4C4E-9F5D-637264E2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5A93-1804-48F4-9B59-C251D75B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2343</Words>
  <Characters>16753</Characters>
  <Application>Microsoft Office Word</Application>
  <DocSecurity>0</DocSecurity>
  <Lines>440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18956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23</cp:revision>
  <cp:lastPrinted>2013-12-10T07:28:00Z</cp:lastPrinted>
  <dcterms:created xsi:type="dcterms:W3CDTF">2022-02-11T04:55:00Z</dcterms:created>
  <dcterms:modified xsi:type="dcterms:W3CDTF">2022-03-22T13:01:00Z</dcterms:modified>
</cp:coreProperties>
</file>